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D9" w:rsidRDefault="000C17D9" w:rsidP="000C17D9">
      <w:pPr>
        <w:pStyle w:val="NormalWeb"/>
        <w:rPr>
          <w:rFonts w:ascii="Arial" w:hAnsi="Arial" w:cs="Arial"/>
          <w:color w:val="000000"/>
          <w:sz w:val="22"/>
          <w:szCs w:val="22"/>
        </w:rPr>
      </w:pPr>
      <w:r w:rsidRPr="000C17D9">
        <w:rPr>
          <w:rFonts w:ascii="Arial" w:hAnsi="Arial" w:cs="Arial"/>
          <w:sz w:val="22"/>
          <w:szCs w:val="22"/>
        </w:rPr>
        <w:t xml:space="preserve">Attendance at the meeting: </w:t>
      </w:r>
      <w:r>
        <w:rPr>
          <w:rFonts w:ascii="Arial" w:hAnsi="Arial" w:cs="Arial"/>
          <w:sz w:val="22"/>
          <w:szCs w:val="22"/>
        </w:rPr>
        <w:t>Debbie Revell (DR), Charlotte Maughan (</w:t>
      </w:r>
      <w:r w:rsidRPr="000C17D9">
        <w:rPr>
          <w:rFonts w:ascii="Arial" w:hAnsi="Arial" w:cs="Arial"/>
          <w:color w:val="000000"/>
          <w:sz w:val="22"/>
          <w:szCs w:val="22"/>
        </w:rPr>
        <w:t>CM</w:t>
      </w:r>
      <w:r>
        <w:rPr>
          <w:rFonts w:ascii="Arial" w:hAnsi="Arial" w:cs="Arial"/>
          <w:color w:val="000000"/>
          <w:sz w:val="22"/>
          <w:szCs w:val="22"/>
        </w:rPr>
        <w:t>)</w:t>
      </w:r>
      <w:r w:rsidRPr="000C17D9">
        <w:rPr>
          <w:rFonts w:ascii="Arial" w:hAnsi="Arial" w:cs="Arial"/>
          <w:color w:val="000000"/>
          <w:sz w:val="22"/>
          <w:szCs w:val="22"/>
        </w:rPr>
        <w:t>,</w:t>
      </w:r>
      <w:r>
        <w:rPr>
          <w:rFonts w:ascii="Arial" w:hAnsi="Arial" w:cs="Arial"/>
          <w:color w:val="000000"/>
          <w:sz w:val="22"/>
          <w:szCs w:val="22"/>
        </w:rPr>
        <w:t xml:space="preserve"> Michelle Liversidge</w:t>
      </w:r>
      <w:r w:rsidRPr="000C17D9">
        <w:rPr>
          <w:rFonts w:ascii="Arial" w:hAnsi="Arial" w:cs="Arial"/>
          <w:color w:val="000000"/>
          <w:sz w:val="22"/>
          <w:szCs w:val="22"/>
        </w:rPr>
        <w:t xml:space="preserve"> </w:t>
      </w:r>
      <w:r>
        <w:rPr>
          <w:rFonts w:ascii="Arial" w:hAnsi="Arial" w:cs="Arial"/>
          <w:color w:val="000000"/>
          <w:sz w:val="22"/>
          <w:szCs w:val="22"/>
        </w:rPr>
        <w:t>(</w:t>
      </w:r>
      <w:r w:rsidRPr="000C17D9">
        <w:rPr>
          <w:rFonts w:ascii="Arial" w:hAnsi="Arial" w:cs="Arial"/>
          <w:color w:val="000000"/>
          <w:sz w:val="22"/>
          <w:szCs w:val="22"/>
        </w:rPr>
        <w:t>ML</w:t>
      </w:r>
      <w:r>
        <w:rPr>
          <w:rFonts w:ascii="Arial" w:hAnsi="Arial" w:cs="Arial"/>
          <w:color w:val="000000"/>
          <w:sz w:val="22"/>
          <w:szCs w:val="22"/>
        </w:rPr>
        <w:t>)</w:t>
      </w:r>
      <w:r w:rsidRPr="000C17D9">
        <w:rPr>
          <w:rFonts w:ascii="Arial" w:hAnsi="Arial" w:cs="Arial"/>
          <w:color w:val="000000"/>
          <w:sz w:val="22"/>
          <w:szCs w:val="22"/>
        </w:rPr>
        <w:t>,</w:t>
      </w:r>
      <w:r>
        <w:rPr>
          <w:rFonts w:ascii="Arial" w:hAnsi="Arial" w:cs="Arial"/>
          <w:color w:val="000000"/>
          <w:sz w:val="22"/>
          <w:szCs w:val="22"/>
        </w:rPr>
        <w:t xml:space="preserve"> Bradley Revell (</w:t>
      </w:r>
      <w:r w:rsidRPr="000C17D9">
        <w:rPr>
          <w:rFonts w:ascii="Arial" w:hAnsi="Arial" w:cs="Arial"/>
          <w:color w:val="000000"/>
          <w:sz w:val="22"/>
          <w:szCs w:val="22"/>
        </w:rPr>
        <w:t>BR</w:t>
      </w:r>
      <w:r>
        <w:rPr>
          <w:rFonts w:ascii="Arial" w:hAnsi="Arial" w:cs="Arial"/>
          <w:color w:val="000000"/>
          <w:sz w:val="22"/>
          <w:szCs w:val="22"/>
        </w:rPr>
        <w:t>)</w:t>
      </w:r>
      <w:r w:rsidRPr="000C17D9">
        <w:rPr>
          <w:rFonts w:ascii="Arial" w:hAnsi="Arial" w:cs="Arial"/>
          <w:color w:val="000000"/>
          <w:sz w:val="22"/>
          <w:szCs w:val="22"/>
        </w:rPr>
        <w:t>, John</w:t>
      </w:r>
      <w:r>
        <w:rPr>
          <w:rFonts w:ascii="Arial" w:hAnsi="Arial" w:cs="Arial"/>
          <w:color w:val="000000"/>
          <w:sz w:val="22"/>
          <w:szCs w:val="22"/>
        </w:rPr>
        <w:t xml:space="preserve"> Hobart (JH)</w:t>
      </w:r>
      <w:r w:rsidRPr="000C17D9">
        <w:rPr>
          <w:rFonts w:ascii="Arial" w:hAnsi="Arial" w:cs="Arial"/>
          <w:color w:val="000000"/>
          <w:sz w:val="22"/>
          <w:szCs w:val="22"/>
        </w:rPr>
        <w:t>,</w:t>
      </w:r>
      <w:r>
        <w:rPr>
          <w:rFonts w:ascii="Arial" w:hAnsi="Arial" w:cs="Arial"/>
          <w:color w:val="000000"/>
          <w:sz w:val="22"/>
          <w:szCs w:val="22"/>
        </w:rPr>
        <w:t xml:space="preserve"> Alan Mills (</w:t>
      </w:r>
      <w:r w:rsidRPr="000C17D9">
        <w:rPr>
          <w:rFonts w:ascii="Arial" w:hAnsi="Arial" w:cs="Arial"/>
          <w:color w:val="000000"/>
          <w:sz w:val="22"/>
          <w:szCs w:val="22"/>
        </w:rPr>
        <w:t>AM</w:t>
      </w:r>
      <w:r>
        <w:rPr>
          <w:rFonts w:ascii="Arial" w:hAnsi="Arial" w:cs="Arial"/>
          <w:color w:val="000000"/>
          <w:sz w:val="22"/>
          <w:szCs w:val="22"/>
        </w:rPr>
        <w:t>)</w:t>
      </w:r>
      <w:r w:rsidRPr="000C17D9">
        <w:rPr>
          <w:rFonts w:ascii="Arial" w:hAnsi="Arial" w:cs="Arial"/>
          <w:color w:val="000000"/>
          <w:sz w:val="22"/>
          <w:szCs w:val="22"/>
        </w:rPr>
        <w:t>,</w:t>
      </w:r>
      <w:r>
        <w:rPr>
          <w:rFonts w:ascii="Arial" w:hAnsi="Arial" w:cs="Arial"/>
          <w:color w:val="000000"/>
          <w:sz w:val="22"/>
          <w:szCs w:val="22"/>
        </w:rPr>
        <w:t xml:space="preserve"> Judith Nichols</w:t>
      </w:r>
      <w:r w:rsidRPr="000C17D9">
        <w:rPr>
          <w:rFonts w:ascii="Arial" w:hAnsi="Arial" w:cs="Arial"/>
          <w:color w:val="000000"/>
          <w:sz w:val="22"/>
          <w:szCs w:val="22"/>
        </w:rPr>
        <w:t xml:space="preserve"> </w:t>
      </w:r>
      <w:r>
        <w:rPr>
          <w:rFonts w:ascii="Arial" w:hAnsi="Arial" w:cs="Arial"/>
          <w:color w:val="000000"/>
          <w:sz w:val="22"/>
          <w:szCs w:val="22"/>
        </w:rPr>
        <w:t>(</w:t>
      </w:r>
      <w:r w:rsidRPr="000C17D9">
        <w:rPr>
          <w:rFonts w:ascii="Arial" w:hAnsi="Arial" w:cs="Arial"/>
          <w:color w:val="000000"/>
          <w:sz w:val="22"/>
          <w:szCs w:val="22"/>
        </w:rPr>
        <w:t>JN</w:t>
      </w:r>
      <w:r>
        <w:rPr>
          <w:rFonts w:ascii="Arial" w:hAnsi="Arial" w:cs="Arial"/>
          <w:color w:val="000000"/>
          <w:sz w:val="22"/>
          <w:szCs w:val="22"/>
        </w:rPr>
        <w:t>)</w:t>
      </w:r>
      <w:r w:rsidRPr="000C17D9">
        <w:rPr>
          <w:rFonts w:ascii="Arial" w:hAnsi="Arial" w:cs="Arial"/>
          <w:color w:val="000000"/>
          <w:sz w:val="22"/>
          <w:szCs w:val="22"/>
        </w:rPr>
        <w:t>, Margaret</w:t>
      </w:r>
      <w:r>
        <w:rPr>
          <w:rFonts w:ascii="Arial" w:hAnsi="Arial" w:cs="Arial"/>
          <w:color w:val="000000"/>
          <w:sz w:val="22"/>
          <w:szCs w:val="22"/>
        </w:rPr>
        <w:t xml:space="preserve"> Robin (MR)</w:t>
      </w:r>
      <w:r w:rsidRPr="000C17D9">
        <w:rPr>
          <w:rFonts w:ascii="Arial" w:hAnsi="Arial" w:cs="Arial"/>
          <w:color w:val="000000"/>
          <w:sz w:val="22"/>
          <w:szCs w:val="22"/>
        </w:rPr>
        <w:t>,</w:t>
      </w:r>
      <w:r>
        <w:rPr>
          <w:rFonts w:ascii="Arial" w:hAnsi="Arial" w:cs="Arial"/>
          <w:color w:val="000000"/>
          <w:sz w:val="22"/>
          <w:szCs w:val="22"/>
        </w:rPr>
        <w:t xml:space="preserve"> Nick Hansom</w:t>
      </w:r>
      <w:r w:rsidRPr="000C17D9">
        <w:rPr>
          <w:rFonts w:ascii="Arial" w:hAnsi="Arial" w:cs="Arial"/>
          <w:color w:val="000000"/>
          <w:sz w:val="22"/>
          <w:szCs w:val="22"/>
        </w:rPr>
        <w:t xml:space="preserve"> </w:t>
      </w:r>
      <w:r>
        <w:rPr>
          <w:rFonts w:ascii="Arial" w:hAnsi="Arial" w:cs="Arial"/>
          <w:color w:val="000000"/>
          <w:sz w:val="22"/>
          <w:szCs w:val="22"/>
        </w:rPr>
        <w:t>(</w:t>
      </w:r>
      <w:r w:rsidRPr="000C17D9">
        <w:rPr>
          <w:rFonts w:ascii="Arial" w:hAnsi="Arial" w:cs="Arial"/>
          <w:color w:val="000000"/>
          <w:sz w:val="22"/>
          <w:szCs w:val="22"/>
        </w:rPr>
        <w:t>NH</w:t>
      </w:r>
      <w:r>
        <w:rPr>
          <w:rFonts w:ascii="Arial" w:hAnsi="Arial" w:cs="Arial"/>
          <w:color w:val="000000"/>
          <w:sz w:val="22"/>
          <w:szCs w:val="22"/>
        </w:rPr>
        <w:t>)</w:t>
      </w:r>
      <w:r w:rsidRPr="000C17D9">
        <w:rPr>
          <w:rFonts w:ascii="Arial" w:hAnsi="Arial" w:cs="Arial"/>
          <w:color w:val="000000"/>
          <w:sz w:val="22"/>
          <w:szCs w:val="22"/>
        </w:rPr>
        <w:t xml:space="preserve">, </w:t>
      </w:r>
      <w:r>
        <w:rPr>
          <w:rFonts w:ascii="Arial" w:hAnsi="Arial" w:cs="Arial"/>
          <w:color w:val="000000"/>
          <w:sz w:val="22"/>
          <w:szCs w:val="22"/>
        </w:rPr>
        <w:t>Barbara Hansom (</w:t>
      </w:r>
      <w:r w:rsidRPr="000C17D9">
        <w:rPr>
          <w:rFonts w:ascii="Arial" w:hAnsi="Arial" w:cs="Arial"/>
          <w:color w:val="000000"/>
          <w:sz w:val="22"/>
          <w:szCs w:val="22"/>
        </w:rPr>
        <w:t>BH</w:t>
      </w:r>
      <w:r>
        <w:rPr>
          <w:rFonts w:ascii="Arial" w:hAnsi="Arial" w:cs="Arial"/>
          <w:color w:val="000000"/>
          <w:sz w:val="22"/>
          <w:szCs w:val="22"/>
        </w:rPr>
        <w:t>)</w:t>
      </w:r>
    </w:p>
    <w:p w:rsidR="000C17D9" w:rsidRPr="000C17D9" w:rsidRDefault="000C17D9" w:rsidP="000C17D9">
      <w:pPr>
        <w:pStyle w:val="NormalWeb"/>
        <w:rPr>
          <w:rFonts w:ascii="Arial" w:hAnsi="Arial" w:cs="Arial"/>
          <w:color w:val="000000"/>
          <w:sz w:val="22"/>
          <w:szCs w:val="22"/>
        </w:rPr>
      </w:pPr>
    </w:p>
    <w:p w:rsidR="000C17D9" w:rsidRPr="000C17D9" w:rsidRDefault="000C17D9" w:rsidP="000C17D9">
      <w:pPr>
        <w:pStyle w:val="NormalWeb"/>
        <w:rPr>
          <w:rFonts w:ascii="Arial" w:hAnsi="Arial" w:cs="Arial"/>
          <w:color w:val="000000"/>
          <w:sz w:val="22"/>
          <w:szCs w:val="22"/>
        </w:rPr>
      </w:pPr>
      <w:r w:rsidRPr="000C17D9">
        <w:rPr>
          <w:rFonts w:ascii="Arial" w:hAnsi="Arial" w:cs="Arial"/>
          <w:color w:val="000000"/>
          <w:sz w:val="22"/>
          <w:szCs w:val="22"/>
        </w:rPr>
        <w:t xml:space="preserve">Apologies: </w:t>
      </w:r>
      <w:r>
        <w:rPr>
          <w:rFonts w:ascii="Arial" w:hAnsi="Arial" w:cs="Arial"/>
          <w:color w:val="000000"/>
          <w:sz w:val="22"/>
          <w:szCs w:val="22"/>
        </w:rPr>
        <w:t>Janet Goodenough (</w:t>
      </w:r>
      <w:r w:rsidRPr="000C17D9">
        <w:rPr>
          <w:rFonts w:ascii="Arial" w:hAnsi="Arial" w:cs="Arial"/>
          <w:color w:val="000000"/>
          <w:sz w:val="22"/>
          <w:szCs w:val="22"/>
        </w:rPr>
        <w:t>JG</w:t>
      </w:r>
      <w:r>
        <w:rPr>
          <w:rFonts w:ascii="Arial" w:hAnsi="Arial" w:cs="Arial"/>
          <w:color w:val="000000"/>
          <w:sz w:val="22"/>
          <w:szCs w:val="22"/>
        </w:rPr>
        <w:t>)</w:t>
      </w:r>
      <w:r w:rsidRPr="000C17D9">
        <w:rPr>
          <w:rFonts w:ascii="Arial" w:hAnsi="Arial" w:cs="Arial"/>
          <w:color w:val="000000"/>
          <w:sz w:val="22"/>
          <w:szCs w:val="22"/>
        </w:rPr>
        <w:t>,</w:t>
      </w:r>
      <w:r>
        <w:rPr>
          <w:rFonts w:ascii="Arial" w:hAnsi="Arial" w:cs="Arial"/>
          <w:color w:val="000000"/>
          <w:sz w:val="22"/>
          <w:szCs w:val="22"/>
        </w:rPr>
        <w:t xml:space="preserve"> Anne Toogood (</w:t>
      </w:r>
      <w:r w:rsidRPr="000C17D9">
        <w:rPr>
          <w:rFonts w:ascii="Arial" w:hAnsi="Arial" w:cs="Arial"/>
          <w:color w:val="000000"/>
          <w:sz w:val="22"/>
          <w:szCs w:val="22"/>
        </w:rPr>
        <w:t>AT</w:t>
      </w:r>
      <w:r>
        <w:rPr>
          <w:rFonts w:ascii="Arial" w:hAnsi="Arial" w:cs="Arial"/>
          <w:color w:val="000000"/>
          <w:sz w:val="22"/>
          <w:szCs w:val="22"/>
        </w:rPr>
        <w:t>)</w:t>
      </w:r>
      <w:r w:rsidRPr="000C17D9">
        <w:rPr>
          <w:rFonts w:ascii="Arial" w:hAnsi="Arial" w:cs="Arial"/>
          <w:color w:val="000000"/>
          <w:sz w:val="22"/>
          <w:szCs w:val="22"/>
        </w:rPr>
        <w:t xml:space="preserve">, </w:t>
      </w:r>
      <w:r>
        <w:rPr>
          <w:rFonts w:ascii="Arial" w:hAnsi="Arial" w:cs="Arial"/>
          <w:color w:val="000000"/>
          <w:sz w:val="22"/>
          <w:szCs w:val="22"/>
        </w:rPr>
        <w:t>Dr Penny Barley (</w:t>
      </w:r>
      <w:r w:rsidRPr="000C17D9">
        <w:rPr>
          <w:rFonts w:ascii="Arial" w:hAnsi="Arial" w:cs="Arial"/>
          <w:color w:val="000000"/>
          <w:sz w:val="22"/>
          <w:szCs w:val="22"/>
        </w:rPr>
        <w:t>BP</w:t>
      </w:r>
      <w:r>
        <w:rPr>
          <w:rFonts w:ascii="Arial" w:hAnsi="Arial" w:cs="Arial"/>
          <w:color w:val="000000"/>
          <w:sz w:val="22"/>
          <w:szCs w:val="22"/>
        </w:rPr>
        <w:t>)</w:t>
      </w:r>
      <w:r w:rsidRPr="000C17D9">
        <w:rPr>
          <w:rFonts w:ascii="Arial" w:hAnsi="Arial" w:cs="Arial"/>
          <w:color w:val="000000"/>
          <w:sz w:val="22"/>
          <w:szCs w:val="22"/>
        </w:rPr>
        <w:t xml:space="preserve">, </w:t>
      </w:r>
      <w:r>
        <w:rPr>
          <w:rFonts w:ascii="Arial" w:hAnsi="Arial" w:cs="Arial"/>
          <w:color w:val="000000"/>
          <w:sz w:val="22"/>
          <w:szCs w:val="22"/>
        </w:rPr>
        <w:t xml:space="preserve">Christine </w:t>
      </w:r>
      <w:proofErr w:type="spellStart"/>
      <w:r>
        <w:rPr>
          <w:rFonts w:ascii="Arial" w:hAnsi="Arial" w:cs="Arial"/>
          <w:color w:val="000000"/>
          <w:sz w:val="22"/>
          <w:szCs w:val="22"/>
        </w:rPr>
        <w:t>Claringbould</w:t>
      </w:r>
      <w:proofErr w:type="spellEnd"/>
      <w:r>
        <w:rPr>
          <w:rFonts w:ascii="Arial" w:hAnsi="Arial" w:cs="Arial"/>
          <w:color w:val="000000"/>
          <w:sz w:val="22"/>
          <w:szCs w:val="22"/>
        </w:rPr>
        <w:t xml:space="preserve"> (</w:t>
      </w:r>
      <w:r w:rsidRPr="000C17D9">
        <w:rPr>
          <w:rFonts w:ascii="Arial" w:hAnsi="Arial" w:cs="Arial"/>
          <w:color w:val="000000"/>
          <w:sz w:val="22"/>
          <w:szCs w:val="22"/>
        </w:rPr>
        <w:t>CC</w:t>
      </w:r>
      <w:r>
        <w:rPr>
          <w:rFonts w:ascii="Arial" w:hAnsi="Arial" w:cs="Arial"/>
          <w:color w:val="000000"/>
          <w:sz w:val="22"/>
          <w:szCs w:val="22"/>
        </w:rPr>
        <w:t>)</w:t>
      </w:r>
      <w:r w:rsidRPr="000C17D9">
        <w:rPr>
          <w:rFonts w:ascii="Arial" w:hAnsi="Arial" w:cs="Arial"/>
          <w:color w:val="000000"/>
          <w:sz w:val="22"/>
          <w:szCs w:val="22"/>
        </w:rPr>
        <w:t>,</w:t>
      </w:r>
      <w:r>
        <w:rPr>
          <w:rFonts w:ascii="Arial" w:hAnsi="Arial" w:cs="Arial"/>
          <w:color w:val="000000"/>
          <w:sz w:val="22"/>
          <w:szCs w:val="22"/>
        </w:rPr>
        <w:t xml:space="preserve"> Paul Curd</w:t>
      </w:r>
      <w:r w:rsidRPr="000C17D9">
        <w:rPr>
          <w:rFonts w:ascii="Arial" w:hAnsi="Arial" w:cs="Arial"/>
          <w:color w:val="000000"/>
          <w:sz w:val="22"/>
          <w:szCs w:val="22"/>
        </w:rPr>
        <w:t xml:space="preserve"> </w:t>
      </w:r>
      <w:r>
        <w:rPr>
          <w:rFonts w:ascii="Arial" w:hAnsi="Arial" w:cs="Arial"/>
          <w:color w:val="000000"/>
          <w:sz w:val="22"/>
          <w:szCs w:val="22"/>
        </w:rPr>
        <w:t>(</w:t>
      </w:r>
      <w:r w:rsidRPr="000C17D9">
        <w:rPr>
          <w:rFonts w:ascii="Arial" w:hAnsi="Arial" w:cs="Arial"/>
          <w:color w:val="000000"/>
          <w:sz w:val="22"/>
          <w:szCs w:val="22"/>
        </w:rPr>
        <w:t>PC</w:t>
      </w:r>
      <w:r>
        <w:rPr>
          <w:rFonts w:ascii="Arial" w:hAnsi="Arial" w:cs="Arial"/>
          <w:color w:val="000000"/>
          <w:sz w:val="22"/>
          <w:szCs w:val="22"/>
        </w:rPr>
        <w:t>)</w:t>
      </w:r>
      <w:r w:rsidRPr="000C17D9">
        <w:rPr>
          <w:rFonts w:ascii="Arial" w:hAnsi="Arial" w:cs="Arial"/>
          <w:color w:val="000000"/>
          <w:sz w:val="22"/>
          <w:szCs w:val="22"/>
        </w:rPr>
        <w:t>,</w:t>
      </w:r>
      <w:r>
        <w:rPr>
          <w:rFonts w:ascii="Arial" w:hAnsi="Arial" w:cs="Arial"/>
          <w:color w:val="000000"/>
          <w:sz w:val="22"/>
          <w:szCs w:val="22"/>
        </w:rPr>
        <w:t xml:space="preserve"> Lorraine Campbell</w:t>
      </w:r>
      <w:r w:rsidRPr="000C17D9">
        <w:rPr>
          <w:rFonts w:ascii="Arial" w:hAnsi="Arial" w:cs="Arial"/>
          <w:color w:val="000000"/>
          <w:sz w:val="22"/>
          <w:szCs w:val="22"/>
        </w:rPr>
        <w:t xml:space="preserve"> </w:t>
      </w:r>
      <w:r>
        <w:rPr>
          <w:rFonts w:ascii="Arial" w:hAnsi="Arial" w:cs="Arial"/>
          <w:color w:val="000000"/>
          <w:sz w:val="22"/>
          <w:szCs w:val="22"/>
        </w:rPr>
        <w:t>(</w:t>
      </w:r>
      <w:r w:rsidRPr="000C17D9">
        <w:rPr>
          <w:rFonts w:ascii="Arial" w:hAnsi="Arial" w:cs="Arial"/>
          <w:color w:val="000000"/>
          <w:sz w:val="22"/>
          <w:szCs w:val="22"/>
        </w:rPr>
        <w:t>LC</w:t>
      </w:r>
      <w:r>
        <w:rPr>
          <w:rFonts w:ascii="Arial" w:hAnsi="Arial" w:cs="Arial"/>
          <w:color w:val="000000"/>
          <w:sz w:val="22"/>
          <w:szCs w:val="22"/>
        </w:rPr>
        <w:t xml:space="preserve">), Helen </w:t>
      </w:r>
      <w:proofErr w:type="spellStart"/>
      <w:r>
        <w:rPr>
          <w:rFonts w:ascii="Arial" w:hAnsi="Arial" w:cs="Arial"/>
          <w:color w:val="000000"/>
          <w:sz w:val="22"/>
          <w:szCs w:val="22"/>
        </w:rPr>
        <w:t>Tedder</w:t>
      </w:r>
      <w:proofErr w:type="spellEnd"/>
      <w:r>
        <w:rPr>
          <w:rFonts w:ascii="Arial" w:hAnsi="Arial" w:cs="Arial"/>
          <w:color w:val="000000"/>
          <w:sz w:val="22"/>
          <w:szCs w:val="22"/>
        </w:rPr>
        <w:t xml:space="preserve"> (HT), Marsha Horne (MH), </w:t>
      </w:r>
      <w:proofErr w:type="spellStart"/>
      <w:r>
        <w:rPr>
          <w:rFonts w:ascii="Arial" w:hAnsi="Arial" w:cs="Arial"/>
          <w:color w:val="000000"/>
          <w:sz w:val="22"/>
          <w:szCs w:val="22"/>
        </w:rPr>
        <w:t>Sidonia</w:t>
      </w:r>
      <w:proofErr w:type="spellEnd"/>
      <w:r>
        <w:rPr>
          <w:rFonts w:ascii="Arial" w:hAnsi="Arial" w:cs="Arial"/>
          <w:color w:val="000000"/>
          <w:sz w:val="22"/>
          <w:szCs w:val="22"/>
        </w:rPr>
        <w:t xml:space="preserve"> </w:t>
      </w:r>
      <w:proofErr w:type="spellStart"/>
      <w:r>
        <w:rPr>
          <w:rFonts w:ascii="Arial" w:hAnsi="Arial" w:cs="Arial"/>
          <w:color w:val="000000"/>
          <w:sz w:val="22"/>
          <w:szCs w:val="22"/>
        </w:rPr>
        <w:t>Farago</w:t>
      </w:r>
      <w:proofErr w:type="spellEnd"/>
      <w:r>
        <w:rPr>
          <w:rFonts w:ascii="Arial" w:hAnsi="Arial" w:cs="Arial"/>
          <w:color w:val="000000"/>
          <w:sz w:val="22"/>
          <w:szCs w:val="22"/>
        </w:rPr>
        <w:t xml:space="preserve"> (SF)</w:t>
      </w:r>
    </w:p>
    <w:p w:rsidR="00475E25" w:rsidRDefault="00475E25">
      <w:pPr>
        <w:rPr>
          <w:rFonts w:ascii="Arial" w:hAnsi="Arial" w:cs="Arial"/>
        </w:rPr>
      </w:pPr>
    </w:p>
    <w:tbl>
      <w:tblPr>
        <w:tblStyle w:val="TableGrid"/>
        <w:tblW w:w="15168" w:type="dxa"/>
        <w:tblInd w:w="-572" w:type="dxa"/>
        <w:tblLayout w:type="fixed"/>
        <w:tblLook w:val="04A0" w:firstRow="1" w:lastRow="0" w:firstColumn="1" w:lastColumn="0" w:noHBand="0" w:noVBand="1"/>
      </w:tblPr>
      <w:tblGrid>
        <w:gridCol w:w="851"/>
        <w:gridCol w:w="1513"/>
        <w:gridCol w:w="9260"/>
        <w:gridCol w:w="1421"/>
        <w:gridCol w:w="991"/>
        <w:gridCol w:w="1132"/>
      </w:tblGrid>
      <w:tr w:rsidR="00D01D1A" w:rsidTr="00D01D1A">
        <w:tc>
          <w:tcPr>
            <w:tcW w:w="851" w:type="dxa"/>
          </w:tcPr>
          <w:p w:rsidR="000C17D9" w:rsidRDefault="000C17D9">
            <w:pPr>
              <w:rPr>
                <w:rFonts w:ascii="Arial" w:hAnsi="Arial" w:cs="Arial"/>
              </w:rPr>
            </w:pPr>
            <w:r>
              <w:rPr>
                <w:rFonts w:ascii="Arial" w:hAnsi="Arial" w:cs="Arial"/>
              </w:rPr>
              <w:t>Serial</w:t>
            </w:r>
          </w:p>
        </w:tc>
        <w:tc>
          <w:tcPr>
            <w:tcW w:w="1513" w:type="dxa"/>
          </w:tcPr>
          <w:p w:rsidR="000C17D9" w:rsidRDefault="000C17D9">
            <w:pPr>
              <w:rPr>
                <w:rFonts w:ascii="Arial" w:hAnsi="Arial" w:cs="Arial"/>
              </w:rPr>
            </w:pPr>
            <w:r>
              <w:rPr>
                <w:rFonts w:ascii="Arial" w:hAnsi="Arial" w:cs="Arial"/>
              </w:rPr>
              <w:t>Title</w:t>
            </w:r>
          </w:p>
        </w:tc>
        <w:tc>
          <w:tcPr>
            <w:tcW w:w="9260" w:type="dxa"/>
          </w:tcPr>
          <w:p w:rsidR="000C17D9" w:rsidRDefault="000C17D9">
            <w:pPr>
              <w:rPr>
                <w:rFonts w:ascii="Arial" w:hAnsi="Arial" w:cs="Arial"/>
              </w:rPr>
            </w:pPr>
            <w:r>
              <w:rPr>
                <w:rFonts w:ascii="Arial" w:hAnsi="Arial" w:cs="Arial"/>
              </w:rPr>
              <w:t>Description</w:t>
            </w:r>
          </w:p>
        </w:tc>
        <w:tc>
          <w:tcPr>
            <w:tcW w:w="1421" w:type="dxa"/>
          </w:tcPr>
          <w:p w:rsidR="000C17D9" w:rsidRDefault="000C17D9">
            <w:pPr>
              <w:rPr>
                <w:rFonts w:ascii="Arial" w:hAnsi="Arial" w:cs="Arial"/>
              </w:rPr>
            </w:pPr>
            <w:r>
              <w:rPr>
                <w:rFonts w:ascii="Arial" w:hAnsi="Arial" w:cs="Arial"/>
              </w:rPr>
              <w:t>Who is responsible</w:t>
            </w:r>
          </w:p>
        </w:tc>
        <w:tc>
          <w:tcPr>
            <w:tcW w:w="991" w:type="dxa"/>
          </w:tcPr>
          <w:p w:rsidR="000C17D9" w:rsidRDefault="000C17D9">
            <w:pPr>
              <w:rPr>
                <w:rFonts w:ascii="Arial" w:hAnsi="Arial" w:cs="Arial"/>
              </w:rPr>
            </w:pPr>
            <w:r>
              <w:rPr>
                <w:rFonts w:ascii="Arial" w:hAnsi="Arial" w:cs="Arial"/>
              </w:rPr>
              <w:t>Target Date</w:t>
            </w:r>
          </w:p>
        </w:tc>
        <w:tc>
          <w:tcPr>
            <w:tcW w:w="1132" w:type="dxa"/>
          </w:tcPr>
          <w:p w:rsidR="000C17D9" w:rsidRDefault="000C17D9">
            <w:pPr>
              <w:rPr>
                <w:rFonts w:ascii="Arial" w:hAnsi="Arial" w:cs="Arial"/>
              </w:rPr>
            </w:pPr>
            <w:r>
              <w:rPr>
                <w:rFonts w:ascii="Arial" w:hAnsi="Arial" w:cs="Arial"/>
              </w:rPr>
              <w:t>Remark</w:t>
            </w:r>
          </w:p>
        </w:tc>
      </w:tr>
      <w:tr w:rsidR="00D01D1A" w:rsidTr="00D01D1A">
        <w:tc>
          <w:tcPr>
            <w:tcW w:w="851" w:type="dxa"/>
          </w:tcPr>
          <w:p w:rsidR="000C17D9" w:rsidRDefault="000C17D9">
            <w:pPr>
              <w:rPr>
                <w:rFonts w:ascii="Arial" w:hAnsi="Arial" w:cs="Arial"/>
              </w:rPr>
            </w:pPr>
            <w:r>
              <w:rPr>
                <w:rFonts w:ascii="Arial" w:hAnsi="Arial" w:cs="Arial"/>
              </w:rPr>
              <w:t>1.</w:t>
            </w:r>
          </w:p>
        </w:tc>
        <w:tc>
          <w:tcPr>
            <w:tcW w:w="1513" w:type="dxa"/>
          </w:tcPr>
          <w:p w:rsidR="000C17D9" w:rsidRDefault="00603D2C">
            <w:pPr>
              <w:rPr>
                <w:rFonts w:ascii="Arial" w:hAnsi="Arial" w:cs="Arial"/>
              </w:rPr>
            </w:pPr>
            <w:r>
              <w:rPr>
                <w:rFonts w:ascii="Arial" w:hAnsi="Arial" w:cs="Arial"/>
              </w:rPr>
              <w:t>Chairperson/</w:t>
            </w:r>
          </w:p>
          <w:p w:rsidR="00603D2C" w:rsidRDefault="00603D2C">
            <w:pPr>
              <w:rPr>
                <w:rFonts w:ascii="Arial" w:hAnsi="Arial" w:cs="Arial"/>
              </w:rPr>
            </w:pPr>
            <w:r>
              <w:rPr>
                <w:rFonts w:ascii="Arial" w:hAnsi="Arial" w:cs="Arial"/>
              </w:rPr>
              <w:t>Secretary</w:t>
            </w:r>
          </w:p>
        </w:tc>
        <w:tc>
          <w:tcPr>
            <w:tcW w:w="9260" w:type="dxa"/>
          </w:tcPr>
          <w:p w:rsidR="000C17D9" w:rsidRPr="00F3248D" w:rsidRDefault="00603D2C" w:rsidP="00603D2C">
            <w:pPr>
              <w:rPr>
                <w:rFonts w:ascii="Arial" w:hAnsi="Arial" w:cs="Arial"/>
                <w:b/>
              </w:rPr>
            </w:pPr>
            <w:r w:rsidRPr="00F3248D">
              <w:rPr>
                <w:rFonts w:ascii="Arial" w:hAnsi="Arial" w:cs="Arial"/>
                <w:b/>
              </w:rPr>
              <w:t>Selection of a new chairperson for the PPG</w:t>
            </w:r>
          </w:p>
          <w:p w:rsidR="00603D2C" w:rsidRDefault="00603D2C" w:rsidP="00603D2C">
            <w:pPr>
              <w:rPr>
                <w:rFonts w:ascii="Arial" w:hAnsi="Arial" w:cs="Arial"/>
              </w:rPr>
            </w:pPr>
            <w:r>
              <w:rPr>
                <w:rFonts w:ascii="Arial" w:hAnsi="Arial" w:cs="Arial"/>
              </w:rPr>
              <w:t>Nick and Barbara Hansom have kindly accepted the role of joint chair for the PPG</w:t>
            </w:r>
          </w:p>
          <w:p w:rsidR="00603D2C" w:rsidRDefault="00603D2C" w:rsidP="00603D2C">
            <w:pPr>
              <w:rPr>
                <w:rFonts w:ascii="Arial" w:hAnsi="Arial" w:cs="Arial"/>
              </w:rPr>
            </w:pPr>
          </w:p>
          <w:p w:rsidR="00603D2C" w:rsidRPr="00F3248D" w:rsidRDefault="00603D2C" w:rsidP="00603D2C">
            <w:pPr>
              <w:rPr>
                <w:rFonts w:ascii="Arial" w:hAnsi="Arial" w:cs="Arial"/>
                <w:b/>
              </w:rPr>
            </w:pPr>
            <w:r w:rsidRPr="00F3248D">
              <w:rPr>
                <w:rFonts w:ascii="Arial" w:hAnsi="Arial" w:cs="Arial"/>
                <w:b/>
              </w:rPr>
              <w:t>Dates of the PPG meetings</w:t>
            </w:r>
          </w:p>
          <w:p w:rsidR="00603D2C" w:rsidRPr="00603D2C" w:rsidRDefault="00603D2C" w:rsidP="00603D2C">
            <w:pPr>
              <w:rPr>
                <w:rFonts w:ascii="Arial" w:hAnsi="Arial" w:cs="Arial"/>
              </w:rPr>
            </w:pPr>
            <w:r>
              <w:rPr>
                <w:rFonts w:ascii="Arial" w:hAnsi="Arial" w:cs="Arial"/>
              </w:rPr>
              <w:t>Dates are to be changed from every 4 months, to every 3 months. New dates to be confirmed by DR</w:t>
            </w:r>
          </w:p>
        </w:tc>
        <w:tc>
          <w:tcPr>
            <w:tcW w:w="1421" w:type="dxa"/>
          </w:tcPr>
          <w:p w:rsidR="000C17D9" w:rsidRDefault="000C17D9">
            <w:pPr>
              <w:rPr>
                <w:rFonts w:ascii="Arial" w:hAnsi="Arial" w:cs="Arial"/>
              </w:rPr>
            </w:pPr>
          </w:p>
        </w:tc>
        <w:tc>
          <w:tcPr>
            <w:tcW w:w="991" w:type="dxa"/>
          </w:tcPr>
          <w:p w:rsidR="000C17D9" w:rsidRDefault="000C17D9">
            <w:pPr>
              <w:rPr>
                <w:rFonts w:ascii="Arial" w:hAnsi="Arial" w:cs="Arial"/>
              </w:rPr>
            </w:pPr>
          </w:p>
        </w:tc>
        <w:tc>
          <w:tcPr>
            <w:tcW w:w="1132" w:type="dxa"/>
          </w:tcPr>
          <w:p w:rsidR="000C17D9" w:rsidRDefault="000C17D9">
            <w:pPr>
              <w:rPr>
                <w:rFonts w:ascii="Arial" w:hAnsi="Arial" w:cs="Arial"/>
              </w:rPr>
            </w:pPr>
          </w:p>
        </w:tc>
      </w:tr>
      <w:tr w:rsidR="00D01D1A" w:rsidTr="00D01D1A">
        <w:tc>
          <w:tcPr>
            <w:tcW w:w="851" w:type="dxa"/>
          </w:tcPr>
          <w:p w:rsidR="000C17D9" w:rsidRDefault="000C17D9">
            <w:pPr>
              <w:rPr>
                <w:rFonts w:ascii="Arial" w:hAnsi="Arial" w:cs="Arial"/>
              </w:rPr>
            </w:pPr>
            <w:r>
              <w:rPr>
                <w:rFonts w:ascii="Arial" w:hAnsi="Arial" w:cs="Arial"/>
              </w:rPr>
              <w:t>2.</w:t>
            </w:r>
          </w:p>
        </w:tc>
        <w:tc>
          <w:tcPr>
            <w:tcW w:w="1513" w:type="dxa"/>
          </w:tcPr>
          <w:p w:rsidR="000C17D9" w:rsidRDefault="00D01D1A">
            <w:pPr>
              <w:rPr>
                <w:rFonts w:ascii="Arial" w:hAnsi="Arial" w:cs="Arial"/>
              </w:rPr>
            </w:pPr>
            <w:r>
              <w:rPr>
                <w:rFonts w:ascii="Arial" w:hAnsi="Arial" w:cs="Arial"/>
              </w:rPr>
              <w:t>PPG Notice board/update on social media</w:t>
            </w:r>
          </w:p>
          <w:p w:rsidR="00D01D1A" w:rsidRDefault="00D01D1A">
            <w:pPr>
              <w:rPr>
                <w:rFonts w:ascii="Arial" w:hAnsi="Arial" w:cs="Arial"/>
              </w:rPr>
            </w:pPr>
          </w:p>
          <w:p w:rsidR="00D01D1A" w:rsidRDefault="00D01D1A">
            <w:pPr>
              <w:rPr>
                <w:rFonts w:ascii="Arial" w:hAnsi="Arial" w:cs="Arial"/>
              </w:rPr>
            </w:pPr>
          </w:p>
          <w:p w:rsidR="00D01D1A" w:rsidRDefault="00D01D1A">
            <w:pPr>
              <w:rPr>
                <w:rFonts w:ascii="Arial" w:hAnsi="Arial" w:cs="Arial"/>
              </w:rPr>
            </w:pPr>
            <w:r>
              <w:rPr>
                <w:rFonts w:ascii="Arial" w:hAnsi="Arial" w:cs="Arial"/>
              </w:rPr>
              <w:t>Newsletter</w:t>
            </w:r>
          </w:p>
          <w:p w:rsidR="00205CA1" w:rsidRDefault="00205CA1">
            <w:pPr>
              <w:rPr>
                <w:rFonts w:ascii="Arial" w:hAnsi="Arial" w:cs="Arial"/>
              </w:rPr>
            </w:pPr>
          </w:p>
          <w:p w:rsidR="00205CA1" w:rsidRDefault="00205CA1">
            <w:pPr>
              <w:rPr>
                <w:rFonts w:ascii="Arial" w:hAnsi="Arial" w:cs="Arial"/>
              </w:rPr>
            </w:pPr>
          </w:p>
          <w:p w:rsidR="00D308F0" w:rsidRDefault="00D308F0">
            <w:pPr>
              <w:rPr>
                <w:rFonts w:ascii="Arial" w:hAnsi="Arial" w:cs="Arial"/>
              </w:rPr>
            </w:pPr>
          </w:p>
          <w:p w:rsidR="00205CA1" w:rsidRDefault="00205CA1">
            <w:pPr>
              <w:rPr>
                <w:rFonts w:ascii="Arial" w:hAnsi="Arial" w:cs="Arial"/>
              </w:rPr>
            </w:pPr>
            <w:r>
              <w:rPr>
                <w:rFonts w:ascii="Arial" w:hAnsi="Arial" w:cs="Arial"/>
              </w:rPr>
              <w:t>Dementia Carers Group</w:t>
            </w: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r>
              <w:rPr>
                <w:rFonts w:ascii="Arial" w:hAnsi="Arial" w:cs="Arial"/>
              </w:rPr>
              <w:t>Deal Locality PPG Group</w:t>
            </w:r>
          </w:p>
          <w:p w:rsidR="00D308F0" w:rsidRDefault="00D308F0">
            <w:pPr>
              <w:rPr>
                <w:rFonts w:ascii="Arial" w:hAnsi="Arial" w:cs="Arial"/>
              </w:rPr>
            </w:pPr>
            <w:r>
              <w:rPr>
                <w:rFonts w:ascii="Arial" w:hAnsi="Arial" w:cs="Arial"/>
              </w:rPr>
              <w:lastRenderedPageBreak/>
              <w:t>STP, Stroke Consultation, and Mental Health</w:t>
            </w:r>
          </w:p>
          <w:p w:rsidR="00D308F0" w:rsidRDefault="00D308F0">
            <w:pPr>
              <w:rPr>
                <w:rFonts w:ascii="Arial" w:hAnsi="Arial" w:cs="Arial"/>
              </w:rPr>
            </w:pPr>
          </w:p>
          <w:p w:rsidR="00D308F0" w:rsidRDefault="00D308F0">
            <w:pPr>
              <w:rPr>
                <w:rFonts w:ascii="Arial" w:hAnsi="Arial" w:cs="Arial"/>
              </w:rPr>
            </w:pPr>
          </w:p>
          <w:p w:rsidR="00D308F0" w:rsidRDefault="00D308F0">
            <w:pPr>
              <w:rPr>
                <w:rFonts w:ascii="Arial" w:hAnsi="Arial" w:cs="Arial"/>
              </w:rPr>
            </w:pPr>
          </w:p>
          <w:p w:rsidR="00D308F0" w:rsidRDefault="00D308F0">
            <w:pPr>
              <w:rPr>
                <w:rFonts w:ascii="Arial" w:hAnsi="Arial" w:cs="Arial"/>
              </w:rPr>
            </w:pPr>
          </w:p>
          <w:p w:rsidR="00D308F0" w:rsidRDefault="00D308F0">
            <w:pPr>
              <w:rPr>
                <w:rFonts w:ascii="Arial" w:hAnsi="Arial" w:cs="Arial"/>
              </w:rPr>
            </w:pPr>
          </w:p>
          <w:p w:rsidR="00D308F0" w:rsidRDefault="00D308F0">
            <w:pPr>
              <w:rPr>
                <w:rFonts w:ascii="Arial" w:hAnsi="Arial" w:cs="Arial"/>
              </w:rPr>
            </w:pPr>
          </w:p>
          <w:p w:rsidR="00D308F0" w:rsidRDefault="00D308F0">
            <w:pPr>
              <w:rPr>
                <w:rFonts w:ascii="Arial" w:hAnsi="Arial" w:cs="Arial"/>
              </w:rPr>
            </w:pPr>
            <w:r>
              <w:rPr>
                <w:rFonts w:ascii="Arial" w:hAnsi="Arial" w:cs="Arial"/>
              </w:rPr>
              <w:t>Update on the Deal Hub</w:t>
            </w:r>
          </w:p>
        </w:tc>
        <w:tc>
          <w:tcPr>
            <w:tcW w:w="9260" w:type="dxa"/>
          </w:tcPr>
          <w:p w:rsidR="000C17D9" w:rsidRPr="00D308F0" w:rsidRDefault="00D01D1A" w:rsidP="00D308F0">
            <w:pPr>
              <w:pStyle w:val="ListParagraph"/>
              <w:numPr>
                <w:ilvl w:val="0"/>
                <w:numId w:val="6"/>
              </w:numPr>
              <w:ind w:left="360"/>
              <w:rPr>
                <w:rFonts w:ascii="Arial" w:hAnsi="Arial" w:cs="Arial"/>
              </w:rPr>
            </w:pPr>
            <w:r w:rsidRPr="00D308F0">
              <w:rPr>
                <w:rFonts w:ascii="Arial" w:hAnsi="Arial" w:cs="Arial"/>
              </w:rPr>
              <w:lastRenderedPageBreak/>
              <w:t>The month of March is focusing on Autoimmune Diseases on the PPG notice board.</w:t>
            </w:r>
          </w:p>
          <w:p w:rsidR="00D01D1A" w:rsidRPr="00D308F0" w:rsidRDefault="00D01D1A" w:rsidP="00D308F0">
            <w:pPr>
              <w:pStyle w:val="ListParagraph"/>
              <w:numPr>
                <w:ilvl w:val="0"/>
                <w:numId w:val="6"/>
              </w:numPr>
              <w:ind w:left="360"/>
              <w:rPr>
                <w:rFonts w:ascii="Arial" w:hAnsi="Arial" w:cs="Arial"/>
              </w:rPr>
            </w:pPr>
            <w:r w:rsidRPr="00D308F0">
              <w:rPr>
                <w:rFonts w:ascii="Arial" w:hAnsi="Arial" w:cs="Arial"/>
              </w:rPr>
              <w:t>January was joint for Prostate Cancer and Cervical Cancer, and February was Stroke</w:t>
            </w:r>
          </w:p>
          <w:p w:rsidR="00D01D1A" w:rsidRPr="00D308F0" w:rsidRDefault="00D01D1A" w:rsidP="00D308F0">
            <w:pPr>
              <w:pStyle w:val="ListParagraph"/>
              <w:numPr>
                <w:ilvl w:val="0"/>
                <w:numId w:val="6"/>
              </w:numPr>
              <w:ind w:left="360"/>
              <w:rPr>
                <w:rFonts w:ascii="Arial" w:hAnsi="Arial" w:cs="Arial"/>
              </w:rPr>
            </w:pPr>
            <w:r w:rsidRPr="00D308F0">
              <w:rPr>
                <w:rFonts w:ascii="Arial" w:hAnsi="Arial" w:cs="Arial"/>
              </w:rPr>
              <w:t>Social media accounts are linked so that there is consistency with the content between the Facebook and Twitter pages. The handles for these accounts will be added to the main Cedars Surgery webpage. They are also on posters around the practice</w:t>
            </w:r>
          </w:p>
          <w:p w:rsidR="00D01D1A" w:rsidRDefault="00D01D1A">
            <w:pPr>
              <w:rPr>
                <w:rFonts w:ascii="Arial" w:hAnsi="Arial" w:cs="Arial"/>
              </w:rPr>
            </w:pPr>
          </w:p>
          <w:p w:rsidR="00D01D1A" w:rsidRDefault="00D01D1A">
            <w:pPr>
              <w:rPr>
                <w:rFonts w:ascii="Arial" w:hAnsi="Arial" w:cs="Arial"/>
              </w:rPr>
            </w:pPr>
            <w:r>
              <w:rPr>
                <w:rFonts w:ascii="Arial" w:hAnsi="Arial" w:cs="Arial"/>
              </w:rPr>
              <w:t>The next edition of the newsletter will be published in April/May. There will be a focus on promoting the PPG, the Dementia Carers support group led by JN</w:t>
            </w:r>
            <w:r w:rsidR="00205CA1">
              <w:rPr>
                <w:rFonts w:ascii="Arial" w:hAnsi="Arial" w:cs="Arial"/>
              </w:rPr>
              <w:t>, healthy recipe, half-day closing dates for the practice</w:t>
            </w:r>
          </w:p>
          <w:p w:rsidR="00205CA1" w:rsidRDefault="00205CA1">
            <w:pPr>
              <w:rPr>
                <w:rFonts w:ascii="Arial" w:hAnsi="Arial" w:cs="Arial"/>
              </w:rPr>
            </w:pPr>
          </w:p>
          <w:p w:rsidR="00205CA1" w:rsidRPr="00D308F0" w:rsidRDefault="00205CA1" w:rsidP="00D308F0">
            <w:pPr>
              <w:pStyle w:val="ListParagraph"/>
              <w:numPr>
                <w:ilvl w:val="0"/>
                <w:numId w:val="7"/>
              </w:numPr>
              <w:rPr>
                <w:rFonts w:ascii="Arial" w:eastAsia="Times New Roman" w:hAnsi="Arial" w:cs="Arial"/>
                <w:color w:val="000000"/>
              </w:rPr>
            </w:pPr>
            <w:r w:rsidRPr="00D308F0">
              <w:rPr>
                <w:rFonts w:ascii="Arial" w:eastAsia="Times New Roman" w:hAnsi="Arial" w:cs="Arial"/>
                <w:color w:val="000000"/>
              </w:rPr>
              <w:t>A past session was held at Judith's home and the attendees felt more comfortable in that environment than the meeting room at the Cedars. However, there were some potential issues with transport for the attendees.</w:t>
            </w:r>
          </w:p>
          <w:p w:rsidR="00205CA1" w:rsidRPr="00D308F0" w:rsidRDefault="00205CA1" w:rsidP="00D308F0">
            <w:pPr>
              <w:pStyle w:val="ListParagraph"/>
              <w:numPr>
                <w:ilvl w:val="0"/>
                <w:numId w:val="7"/>
              </w:numPr>
              <w:rPr>
                <w:rFonts w:ascii="Arial" w:eastAsia="Times New Roman" w:hAnsi="Arial" w:cs="Arial"/>
                <w:color w:val="000000"/>
              </w:rPr>
            </w:pPr>
            <w:r w:rsidRPr="00D308F0">
              <w:rPr>
                <w:rFonts w:ascii="Arial" w:eastAsia="Times New Roman" w:hAnsi="Arial" w:cs="Arial"/>
                <w:color w:val="000000"/>
              </w:rPr>
              <w:t>The room upstairs at the Cedars will be more suitable as has comfy chairs, a more relaxed feel and use of kettle/fridge for refreshments</w:t>
            </w:r>
          </w:p>
          <w:p w:rsidR="00205CA1" w:rsidRPr="00D308F0" w:rsidRDefault="00205CA1" w:rsidP="00D308F0">
            <w:pPr>
              <w:pStyle w:val="ListParagraph"/>
              <w:numPr>
                <w:ilvl w:val="0"/>
                <w:numId w:val="7"/>
              </w:numPr>
              <w:rPr>
                <w:rFonts w:ascii="Arial" w:eastAsia="Times New Roman" w:hAnsi="Arial" w:cs="Arial"/>
                <w:color w:val="000000"/>
              </w:rPr>
            </w:pPr>
            <w:r w:rsidRPr="00D308F0">
              <w:rPr>
                <w:rFonts w:ascii="Arial" w:eastAsia="Times New Roman" w:hAnsi="Arial" w:cs="Arial"/>
                <w:color w:val="000000"/>
              </w:rPr>
              <w:t>1st Tuesday of every month starting at 13:45 pm</w:t>
            </w:r>
          </w:p>
          <w:p w:rsidR="00205CA1" w:rsidRPr="00D308F0" w:rsidRDefault="00205CA1" w:rsidP="00D308F0">
            <w:pPr>
              <w:pStyle w:val="ListParagraph"/>
              <w:numPr>
                <w:ilvl w:val="0"/>
                <w:numId w:val="7"/>
              </w:numPr>
              <w:rPr>
                <w:rFonts w:ascii="Arial" w:eastAsia="Times New Roman" w:hAnsi="Arial" w:cs="Arial"/>
                <w:color w:val="000000"/>
              </w:rPr>
            </w:pPr>
            <w:r w:rsidRPr="00D308F0">
              <w:rPr>
                <w:rFonts w:ascii="Arial" w:eastAsia="Times New Roman" w:hAnsi="Arial" w:cs="Arial"/>
                <w:color w:val="000000"/>
              </w:rPr>
              <w:t>Maximum of 6 people at present but would like to expand this</w:t>
            </w:r>
          </w:p>
          <w:p w:rsidR="00205CA1" w:rsidRPr="00205CA1" w:rsidRDefault="00205CA1" w:rsidP="00205CA1">
            <w:pPr>
              <w:rPr>
                <w:rFonts w:ascii="Arial" w:eastAsia="Times New Roman" w:hAnsi="Arial" w:cs="Arial"/>
                <w:color w:val="000000"/>
              </w:rPr>
            </w:pPr>
          </w:p>
          <w:p w:rsidR="00205CA1" w:rsidRDefault="00205CA1">
            <w:pPr>
              <w:rPr>
                <w:rFonts w:ascii="Arial" w:hAnsi="Arial" w:cs="Arial"/>
              </w:rPr>
            </w:pPr>
          </w:p>
          <w:p w:rsidR="00D308F0" w:rsidRDefault="00205CA1" w:rsidP="00D308F0">
            <w:pPr>
              <w:rPr>
                <w:rFonts w:ascii="Arial" w:hAnsi="Arial" w:cs="Arial"/>
              </w:rPr>
            </w:pPr>
            <w:r>
              <w:rPr>
                <w:rFonts w:ascii="Arial" w:hAnsi="Arial" w:cs="Arial"/>
              </w:rPr>
              <w:t>The meeting has been postponed until Monday 26</w:t>
            </w:r>
            <w:r w:rsidRPr="00205CA1">
              <w:rPr>
                <w:rFonts w:ascii="Arial" w:hAnsi="Arial" w:cs="Arial"/>
                <w:vertAlign w:val="superscript"/>
              </w:rPr>
              <w:t>th</w:t>
            </w:r>
            <w:r>
              <w:rPr>
                <w:rFonts w:ascii="Arial" w:hAnsi="Arial" w:cs="Arial"/>
              </w:rPr>
              <w:t xml:space="preserve"> March 2018</w:t>
            </w:r>
          </w:p>
          <w:p w:rsidR="00D308F0" w:rsidRDefault="00D308F0" w:rsidP="00D308F0">
            <w:pPr>
              <w:rPr>
                <w:rFonts w:ascii="Arial" w:hAnsi="Arial" w:cs="Arial"/>
              </w:rPr>
            </w:pP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lastRenderedPageBreak/>
              <w:t xml:space="preserve">STP = sustainability and transformation partnership </w:t>
            </w: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CCGs in Kent are to be amalgamated to form one giant governing body</w:t>
            </w: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Deal meeting was promised in the Minster meeting (scheduled for 27th March) but no news yet</w:t>
            </w: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K&amp;C and QEQM stroke wards are in the process of being closed and that they will move to WHH</w:t>
            </w: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Currently, stroke patients in Deal and Sandwich will be sent to QEQM</w:t>
            </w:r>
          </w:p>
          <w:p w:rsidR="00D308F0" w:rsidRPr="00D308F0" w:rsidRDefault="00D308F0" w:rsidP="00D308F0">
            <w:pPr>
              <w:pStyle w:val="ListParagraph"/>
              <w:numPr>
                <w:ilvl w:val="0"/>
                <w:numId w:val="8"/>
              </w:numPr>
              <w:rPr>
                <w:rFonts w:ascii="Arial" w:hAnsi="Arial" w:cs="Arial"/>
              </w:rPr>
            </w:pPr>
            <w:r w:rsidRPr="00D308F0">
              <w:rPr>
                <w:rFonts w:ascii="Arial" w:eastAsia="Times New Roman" w:hAnsi="Arial" w:cs="Arial"/>
                <w:color w:val="000000"/>
              </w:rPr>
              <w:t>First responders are volunteers and have to supply their own equipment</w:t>
            </w:r>
          </w:p>
          <w:p w:rsidR="00D308F0" w:rsidRDefault="00D308F0" w:rsidP="00D308F0">
            <w:pPr>
              <w:rPr>
                <w:rFonts w:ascii="Arial" w:hAnsi="Arial" w:cs="Arial"/>
              </w:rPr>
            </w:pPr>
          </w:p>
          <w:p w:rsidR="00D308F0" w:rsidRDefault="00D308F0" w:rsidP="00D308F0">
            <w:pPr>
              <w:rPr>
                <w:rFonts w:ascii="Arial" w:hAnsi="Arial" w:cs="Arial"/>
              </w:rPr>
            </w:pP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Meant to treat minor ailments so that GPs can spend more time with patients who have chronic, complex conditions by being able to offer 15-20 minute appointments, when required</w:t>
            </w: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Referral must come from GP, it is not a walk-in clinic, and at the weekends/out of hours, a referral must be obtained from 111</w:t>
            </w:r>
          </w:p>
          <w:p w:rsidR="00D308F0" w:rsidRPr="00D308F0" w:rsidRDefault="00D308F0" w:rsidP="00D308F0">
            <w:pPr>
              <w:pStyle w:val="ListParagraph"/>
              <w:numPr>
                <w:ilvl w:val="0"/>
                <w:numId w:val="8"/>
              </w:numPr>
              <w:rPr>
                <w:rFonts w:ascii="Arial" w:eastAsia="Times New Roman" w:hAnsi="Arial" w:cs="Arial"/>
                <w:color w:val="000000"/>
              </w:rPr>
            </w:pPr>
            <w:r w:rsidRPr="00D308F0">
              <w:rPr>
                <w:rFonts w:ascii="Arial" w:eastAsia="Times New Roman" w:hAnsi="Arial" w:cs="Arial"/>
                <w:color w:val="000000"/>
              </w:rPr>
              <w:t>Will be held at Deal Hospital to work alongside Minor Injuries</w:t>
            </w:r>
          </w:p>
          <w:p w:rsidR="00D308F0" w:rsidRDefault="00D308F0">
            <w:pPr>
              <w:rPr>
                <w:rFonts w:ascii="Arial" w:hAnsi="Arial" w:cs="Arial"/>
              </w:rPr>
            </w:pPr>
          </w:p>
        </w:tc>
        <w:tc>
          <w:tcPr>
            <w:tcW w:w="1421" w:type="dxa"/>
          </w:tcPr>
          <w:p w:rsidR="000C17D9" w:rsidRDefault="000C17D9">
            <w:pPr>
              <w:rPr>
                <w:rFonts w:ascii="Arial" w:hAnsi="Arial" w:cs="Arial"/>
              </w:rPr>
            </w:pPr>
          </w:p>
        </w:tc>
        <w:tc>
          <w:tcPr>
            <w:tcW w:w="991" w:type="dxa"/>
          </w:tcPr>
          <w:p w:rsidR="000C17D9" w:rsidRDefault="000C17D9">
            <w:pPr>
              <w:rPr>
                <w:rFonts w:ascii="Arial" w:hAnsi="Arial" w:cs="Arial"/>
              </w:rPr>
            </w:pPr>
          </w:p>
        </w:tc>
        <w:tc>
          <w:tcPr>
            <w:tcW w:w="1132" w:type="dxa"/>
          </w:tcPr>
          <w:p w:rsidR="000C17D9" w:rsidRDefault="000C17D9">
            <w:pPr>
              <w:rPr>
                <w:rFonts w:ascii="Arial" w:hAnsi="Arial" w:cs="Arial"/>
              </w:rPr>
            </w:pPr>
          </w:p>
        </w:tc>
      </w:tr>
      <w:tr w:rsidR="00D01D1A" w:rsidTr="00D01D1A">
        <w:tc>
          <w:tcPr>
            <w:tcW w:w="851" w:type="dxa"/>
          </w:tcPr>
          <w:p w:rsidR="000C17D9" w:rsidRDefault="000C17D9">
            <w:pPr>
              <w:rPr>
                <w:rFonts w:ascii="Arial" w:hAnsi="Arial" w:cs="Arial"/>
              </w:rPr>
            </w:pPr>
            <w:r>
              <w:rPr>
                <w:rFonts w:ascii="Arial" w:hAnsi="Arial" w:cs="Arial"/>
              </w:rPr>
              <w:lastRenderedPageBreak/>
              <w:t>3.</w:t>
            </w:r>
          </w:p>
        </w:tc>
        <w:tc>
          <w:tcPr>
            <w:tcW w:w="1513" w:type="dxa"/>
          </w:tcPr>
          <w:p w:rsidR="000C17D9" w:rsidRDefault="000C17D9">
            <w:pPr>
              <w:rPr>
                <w:rFonts w:ascii="Arial" w:hAnsi="Arial" w:cs="Arial"/>
              </w:rPr>
            </w:pPr>
            <w:r>
              <w:rPr>
                <w:rFonts w:ascii="Arial" w:hAnsi="Arial" w:cs="Arial"/>
              </w:rPr>
              <w:t>AOB</w:t>
            </w:r>
          </w:p>
          <w:p w:rsidR="000C17D9" w:rsidRDefault="000C17D9">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205CA1" w:rsidRDefault="00205CA1">
            <w:pPr>
              <w:rPr>
                <w:rFonts w:ascii="Arial" w:hAnsi="Arial" w:cs="Arial"/>
              </w:rPr>
            </w:pPr>
          </w:p>
          <w:p w:rsidR="00724BA8" w:rsidRDefault="00724BA8">
            <w:pPr>
              <w:rPr>
                <w:rFonts w:ascii="Arial" w:hAnsi="Arial" w:cs="Arial"/>
              </w:rPr>
            </w:pPr>
          </w:p>
          <w:p w:rsidR="00724BA8" w:rsidRDefault="00724BA8">
            <w:pPr>
              <w:rPr>
                <w:rFonts w:ascii="Arial" w:hAnsi="Arial" w:cs="Arial"/>
              </w:rPr>
            </w:pPr>
          </w:p>
          <w:p w:rsidR="00724BA8" w:rsidRDefault="00724BA8">
            <w:pPr>
              <w:rPr>
                <w:rFonts w:ascii="Arial" w:hAnsi="Arial" w:cs="Arial"/>
              </w:rPr>
            </w:pPr>
          </w:p>
          <w:p w:rsidR="00724BA8" w:rsidRDefault="00724BA8">
            <w:pPr>
              <w:rPr>
                <w:rFonts w:ascii="Arial" w:hAnsi="Arial" w:cs="Arial"/>
              </w:rPr>
            </w:pPr>
          </w:p>
          <w:p w:rsidR="00205CA1" w:rsidRDefault="00205CA1">
            <w:pPr>
              <w:rPr>
                <w:rFonts w:ascii="Arial" w:hAnsi="Arial" w:cs="Arial"/>
              </w:rPr>
            </w:pPr>
          </w:p>
          <w:p w:rsidR="000C17D9" w:rsidRDefault="000C17D9">
            <w:pPr>
              <w:rPr>
                <w:rFonts w:ascii="Arial" w:hAnsi="Arial" w:cs="Arial"/>
              </w:rPr>
            </w:pPr>
            <w:r>
              <w:rPr>
                <w:rFonts w:ascii="Arial" w:hAnsi="Arial" w:cs="Arial"/>
              </w:rPr>
              <w:t>Meeting Closed</w:t>
            </w:r>
          </w:p>
        </w:tc>
        <w:tc>
          <w:tcPr>
            <w:tcW w:w="9260" w:type="dxa"/>
          </w:tcPr>
          <w:p w:rsidR="000C17D9" w:rsidRPr="00D308F0" w:rsidRDefault="00205CA1" w:rsidP="00D308F0">
            <w:pPr>
              <w:pStyle w:val="ListParagraph"/>
              <w:numPr>
                <w:ilvl w:val="0"/>
                <w:numId w:val="9"/>
              </w:numPr>
              <w:ind w:left="360"/>
              <w:rPr>
                <w:rFonts w:ascii="Arial" w:hAnsi="Arial" w:cs="Arial"/>
              </w:rPr>
            </w:pPr>
            <w:r w:rsidRPr="00D308F0">
              <w:rPr>
                <w:rFonts w:ascii="Arial" w:hAnsi="Arial" w:cs="Arial"/>
              </w:rPr>
              <w:t>DNA poster: CM will design a new Did Not Attend poster to highlight the figures patients not attending their appointments</w:t>
            </w:r>
          </w:p>
          <w:p w:rsidR="00205CA1" w:rsidRPr="00D308F0" w:rsidRDefault="00205CA1" w:rsidP="00D308F0">
            <w:pPr>
              <w:pStyle w:val="ListParagraph"/>
              <w:numPr>
                <w:ilvl w:val="0"/>
                <w:numId w:val="9"/>
              </w:numPr>
              <w:ind w:left="360"/>
              <w:rPr>
                <w:rFonts w:ascii="Arial" w:hAnsi="Arial" w:cs="Arial"/>
              </w:rPr>
            </w:pPr>
            <w:r w:rsidRPr="00D308F0">
              <w:rPr>
                <w:rFonts w:ascii="Arial" w:hAnsi="Arial" w:cs="Arial"/>
              </w:rPr>
              <w:t>Locality: 2 members of each local PPG usually attend the locality meeting on behalf of their practice. DR to request a copy of the meeting minutes from PC to distribute amongst members of the Cedars PPG</w:t>
            </w:r>
          </w:p>
          <w:p w:rsidR="00205CA1" w:rsidRPr="00D308F0" w:rsidRDefault="00205CA1" w:rsidP="00D308F0">
            <w:pPr>
              <w:pStyle w:val="ListParagraph"/>
              <w:numPr>
                <w:ilvl w:val="0"/>
                <w:numId w:val="9"/>
              </w:numPr>
              <w:ind w:left="360"/>
              <w:rPr>
                <w:rFonts w:ascii="Arial" w:hAnsi="Arial" w:cs="Arial"/>
              </w:rPr>
            </w:pPr>
            <w:r w:rsidRPr="00D308F0">
              <w:rPr>
                <w:rFonts w:ascii="Arial" w:hAnsi="Arial" w:cs="Arial"/>
              </w:rPr>
              <w:t>Cross Party NHS Group (Fair Deal for the NHS) has their next meeting on Wednesday 21</w:t>
            </w:r>
            <w:r w:rsidRPr="00D308F0">
              <w:rPr>
                <w:rFonts w:ascii="Arial" w:hAnsi="Arial" w:cs="Arial"/>
                <w:vertAlign w:val="superscript"/>
              </w:rPr>
              <w:t>st</w:t>
            </w:r>
            <w:r w:rsidRPr="00D308F0">
              <w:rPr>
                <w:rFonts w:ascii="Arial" w:hAnsi="Arial" w:cs="Arial"/>
              </w:rPr>
              <w:t xml:space="preserve"> March at 19:30 pm at Deal-Ability in Victoria Road, Deal</w:t>
            </w:r>
          </w:p>
          <w:p w:rsidR="00205CA1" w:rsidRPr="00D308F0" w:rsidRDefault="00205CA1" w:rsidP="00D308F0">
            <w:pPr>
              <w:pStyle w:val="ListParagraph"/>
              <w:numPr>
                <w:ilvl w:val="0"/>
                <w:numId w:val="9"/>
              </w:numPr>
              <w:ind w:left="360"/>
              <w:rPr>
                <w:rFonts w:ascii="Arial" w:hAnsi="Arial" w:cs="Arial"/>
              </w:rPr>
            </w:pPr>
            <w:r w:rsidRPr="00D308F0">
              <w:rPr>
                <w:rFonts w:ascii="Arial" w:hAnsi="Arial" w:cs="Arial"/>
              </w:rPr>
              <w:t xml:space="preserve">A notice is to be placed around the Cedars practice to </w:t>
            </w:r>
            <w:r w:rsidR="00661C7A" w:rsidRPr="00D308F0">
              <w:rPr>
                <w:rFonts w:ascii="Arial" w:hAnsi="Arial" w:cs="Arial"/>
              </w:rPr>
              <w:t>promote the local Stroke meeting, regarding the proposed changes to Stroke units in local hospitals</w:t>
            </w:r>
          </w:p>
          <w:p w:rsidR="000C17D9" w:rsidRPr="00D308F0" w:rsidRDefault="00406AB1" w:rsidP="00D308F0">
            <w:pPr>
              <w:pStyle w:val="ListParagraph"/>
              <w:numPr>
                <w:ilvl w:val="0"/>
                <w:numId w:val="9"/>
              </w:numPr>
              <w:ind w:left="360"/>
              <w:rPr>
                <w:rFonts w:ascii="Arial" w:hAnsi="Arial" w:cs="Arial"/>
              </w:rPr>
            </w:pPr>
            <w:r w:rsidRPr="00D308F0">
              <w:rPr>
                <w:rFonts w:ascii="Arial" w:hAnsi="Arial" w:cs="Arial"/>
              </w:rPr>
              <w:t>** PPG to devise a way to educate the public on the crisis within the NHS</w:t>
            </w:r>
          </w:p>
          <w:p w:rsidR="00406AB1" w:rsidRPr="00D308F0" w:rsidRDefault="00724BA8" w:rsidP="00D308F0">
            <w:pPr>
              <w:pStyle w:val="ListParagraph"/>
              <w:numPr>
                <w:ilvl w:val="0"/>
                <w:numId w:val="9"/>
              </w:numPr>
              <w:ind w:left="360"/>
              <w:rPr>
                <w:rFonts w:ascii="Arial" w:hAnsi="Arial" w:cs="Arial"/>
              </w:rPr>
            </w:pPr>
            <w:r w:rsidRPr="00D308F0">
              <w:rPr>
                <w:rFonts w:ascii="Arial" w:hAnsi="Arial" w:cs="Arial"/>
              </w:rPr>
              <w:t xml:space="preserve">Promotion of the PPG via text messaging for a specific demographic (under 30s, new mothers, </w:t>
            </w:r>
            <w:proofErr w:type="spellStart"/>
            <w:r w:rsidRPr="00D308F0">
              <w:rPr>
                <w:rFonts w:ascii="Arial" w:hAnsi="Arial" w:cs="Arial"/>
              </w:rPr>
              <w:t>etc</w:t>
            </w:r>
            <w:proofErr w:type="spellEnd"/>
            <w:r w:rsidRPr="00D308F0">
              <w:rPr>
                <w:rFonts w:ascii="Arial" w:hAnsi="Arial" w:cs="Arial"/>
              </w:rPr>
              <w:t>) &amp; also introduce the prospect of a virtual group where participants can contribute online but do not need to attend physical meetings, if it is not convenient for them to do so</w:t>
            </w:r>
          </w:p>
          <w:p w:rsidR="00724BA8" w:rsidRDefault="00724BA8" w:rsidP="000C17D9">
            <w:pPr>
              <w:rPr>
                <w:rFonts w:ascii="Arial" w:hAnsi="Arial" w:cs="Arial"/>
              </w:rPr>
            </w:pPr>
          </w:p>
          <w:p w:rsidR="000C17D9" w:rsidRDefault="000C17D9" w:rsidP="000C17D9">
            <w:pPr>
              <w:rPr>
                <w:rFonts w:ascii="Arial" w:hAnsi="Arial" w:cs="Arial"/>
              </w:rPr>
            </w:pPr>
            <w:r>
              <w:rPr>
                <w:rFonts w:ascii="Arial" w:hAnsi="Arial" w:cs="Arial"/>
              </w:rPr>
              <w:t xml:space="preserve">The next meeting will be held on </w:t>
            </w:r>
            <w:r w:rsidR="00280DFF" w:rsidRPr="00280DFF">
              <w:rPr>
                <w:rFonts w:ascii="Arial" w:hAnsi="Arial" w:cs="Arial"/>
                <w:b/>
                <w:color w:val="0070C0"/>
              </w:rPr>
              <w:t>Tuesday 5</w:t>
            </w:r>
            <w:r w:rsidR="00280DFF" w:rsidRPr="00280DFF">
              <w:rPr>
                <w:rFonts w:ascii="Arial" w:hAnsi="Arial" w:cs="Arial"/>
                <w:b/>
                <w:color w:val="0070C0"/>
                <w:vertAlign w:val="superscript"/>
              </w:rPr>
              <w:t>th</w:t>
            </w:r>
            <w:r w:rsidR="00280DFF" w:rsidRPr="00280DFF">
              <w:rPr>
                <w:rFonts w:ascii="Arial" w:hAnsi="Arial" w:cs="Arial"/>
                <w:b/>
                <w:color w:val="0070C0"/>
              </w:rPr>
              <w:t xml:space="preserve"> June 2018</w:t>
            </w:r>
            <w:r w:rsidRPr="00280DFF">
              <w:rPr>
                <w:rFonts w:ascii="Arial" w:hAnsi="Arial" w:cs="Arial"/>
                <w:b/>
                <w:color w:val="0070C0"/>
              </w:rPr>
              <w:t xml:space="preserve"> at 6 pm</w:t>
            </w:r>
          </w:p>
          <w:p w:rsidR="000C17D9" w:rsidRPr="000C17D9" w:rsidRDefault="000C17D9" w:rsidP="000C17D9">
            <w:pPr>
              <w:rPr>
                <w:rFonts w:ascii="Arial" w:hAnsi="Arial" w:cs="Arial"/>
              </w:rPr>
            </w:pPr>
            <w:bookmarkStart w:id="0" w:name="_GoBack"/>
            <w:bookmarkEnd w:id="0"/>
          </w:p>
        </w:tc>
        <w:tc>
          <w:tcPr>
            <w:tcW w:w="1421" w:type="dxa"/>
          </w:tcPr>
          <w:p w:rsidR="000C17D9" w:rsidRDefault="000C17D9">
            <w:pPr>
              <w:rPr>
                <w:rFonts w:ascii="Arial" w:hAnsi="Arial" w:cs="Arial"/>
              </w:rPr>
            </w:pPr>
          </w:p>
        </w:tc>
        <w:tc>
          <w:tcPr>
            <w:tcW w:w="991" w:type="dxa"/>
          </w:tcPr>
          <w:p w:rsidR="000C17D9" w:rsidRDefault="000C17D9">
            <w:pPr>
              <w:rPr>
                <w:rFonts w:ascii="Arial" w:hAnsi="Arial" w:cs="Arial"/>
              </w:rPr>
            </w:pPr>
          </w:p>
        </w:tc>
        <w:tc>
          <w:tcPr>
            <w:tcW w:w="1132" w:type="dxa"/>
          </w:tcPr>
          <w:p w:rsidR="000C17D9" w:rsidRDefault="000C17D9">
            <w:pPr>
              <w:rPr>
                <w:rFonts w:ascii="Arial" w:hAnsi="Arial" w:cs="Arial"/>
              </w:rPr>
            </w:pPr>
          </w:p>
        </w:tc>
      </w:tr>
    </w:tbl>
    <w:p w:rsidR="00603D2C" w:rsidRPr="00D308F0" w:rsidRDefault="00603D2C" w:rsidP="00D308F0">
      <w:pPr>
        <w:tabs>
          <w:tab w:val="left" w:pos="4956"/>
        </w:tabs>
        <w:rPr>
          <w:rFonts w:ascii="Calibri" w:eastAsia="Times New Roman" w:hAnsi="Calibri"/>
        </w:rPr>
      </w:pPr>
    </w:p>
    <w:sectPr w:rsidR="00603D2C" w:rsidRPr="00D308F0" w:rsidSect="000C17D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E1" w:rsidRDefault="002565E1" w:rsidP="000C17D9">
      <w:r>
        <w:separator/>
      </w:r>
    </w:p>
  </w:endnote>
  <w:endnote w:type="continuationSeparator" w:id="0">
    <w:p w:rsidR="002565E1" w:rsidRDefault="002565E1" w:rsidP="000C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E1" w:rsidRDefault="002565E1" w:rsidP="000C17D9">
      <w:r>
        <w:separator/>
      </w:r>
    </w:p>
  </w:footnote>
  <w:footnote w:type="continuationSeparator" w:id="0">
    <w:p w:rsidR="002565E1" w:rsidRDefault="002565E1" w:rsidP="000C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9" w:rsidRPr="000C17D9" w:rsidRDefault="000C17D9" w:rsidP="000C17D9">
    <w:pPr>
      <w:pStyle w:val="Header"/>
      <w:jc w:val="center"/>
      <w:rPr>
        <w:rFonts w:ascii="Arial" w:hAnsi="Arial" w:cs="Arial"/>
      </w:rPr>
    </w:pPr>
    <w:r w:rsidRPr="000C17D9">
      <w:rPr>
        <w:rFonts w:ascii="Arial" w:hAnsi="Arial" w:cs="Arial"/>
      </w:rPr>
      <w:t>Action Points from Cedars Patient Participation Group – 13.03.18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47A"/>
    <w:multiLevelType w:val="multilevel"/>
    <w:tmpl w:val="E32E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4767EA"/>
    <w:multiLevelType w:val="multilevel"/>
    <w:tmpl w:val="7090D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2E2E7B"/>
    <w:multiLevelType w:val="hybridMultilevel"/>
    <w:tmpl w:val="807EC960"/>
    <w:lvl w:ilvl="0" w:tplc="FD289E58">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A39A3"/>
    <w:multiLevelType w:val="multilevel"/>
    <w:tmpl w:val="A4468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594E5D"/>
    <w:multiLevelType w:val="hybridMultilevel"/>
    <w:tmpl w:val="FCB407EC"/>
    <w:lvl w:ilvl="0" w:tplc="FD289E58">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C5494D"/>
    <w:multiLevelType w:val="hybridMultilevel"/>
    <w:tmpl w:val="B176B266"/>
    <w:lvl w:ilvl="0" w:tplc="FD289E58">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515C2B"/>
    <w:multiLevelType w:val="hybridMultilevel"/>
    <w:tmpl w:val="5F709F86"/>
    <w:lvl w:ilvl="0" w:tplc="FD289E5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C91C32"/>
    <w:multiLevelType w:val="hybridMultilevel"/>
    <w:tmpl w:val="D9AC26A2"/>
    <w:lvl w:ilvl="0" w:tplc="FD289E5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50B7E"/>
    <w:multiLevelType w:val="multilevel"/>
    <w:tmpl w:val="2CA66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8"/>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D9"/>
    <w:rsid w:val="000043EC"/>
    <w:rsid w:val="000C17D9"/>
    <w:rsid w:val="001B4667"/>
    <w:rsid w:val="00205CA1"/>
    <w:rsid w:val="00234FDA"/>
    <w:rsid w:val="002517D8"/>
    <w:rsid w:val="002565E1"/>
    <w:rsid w:val="00280DFF"/>
    <w:rsid w:val="003B0326"/>
    <w:rsid w:val="00406AB1"/>
    <w:rsid w:val="00475E25"/>
    <w:rsid w:val="004B5D54"/>
    <w:rsid w:val="00510FD9"/>
    <w:rsid w:val="00603D2C"/>
    <w:rsid w:val="00661C7A"/>
    <w:rsid w:val="0069474B"/>
    <w:rsid w:val="0069748E"/>
    <w:rsid w:val="00724BA8"/>
    <w:rsid w:val="00830F1B"/>
    <w:rsid w:val="00881EDB"/>
    <w:rsid w:val="00C41016"/>
    <w:rsid w:val="00CA5F85"/>
    <w:rsid w:val="00CB0DC1"/>
    <w:rsid w:val="00CC2F3D"/>
    <w:rsid w:val="00D01D1A"/>
    <w:rsid w:val="00D308F0"/>
    <w:rsid w:val="00F3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D9"/>
    <w:pPr>
      <w:tabs>
        <w:tab w:val="center" w:pos="4513"/>
        <w:tab w:val="right" w:pos="9026"/>
      </w:tabs>
    </w:pPr>
  </w:style>
  <w:style w:type="character" w:customStyle="1" w:styleId="HeaderChar">
    <w:name w:val="Header Char"/>
    <w:basedOn w:val="DefaultParagraphFont"/>
    <w:link w:val="Header"/>
    <w:uiPriority w:val="99"/>
    <w:rsid w:val="000C17D9"/>
  </w:style>
  <w:style w:type="paragraph" w:styleId="Footer">
    <w:name w:val="footer"/>
    <w:basedOn w:val="Normal"/>
    <w:link w:val="FooterChar"/>
    <w:uiPriority w:val="99"/>
    <w:unhideWhenUsed/>
    <w:rsid w:val="000C17D9"/>
    <w:pPr>
      <w:tabs>
        <w:tab w:val="center" w:pos="4513"/>
        <w:tab w:val="right" w:pos="9026"/>
      </w:tabs>
    </w:pPr>
  </w:style>
  <w:style w:type="character" w:customStyle="1" w:styleId="FooterChar">
    <w:name w:val="Footer Char"/>
    <w:basedOn w:val="DefaultParagraphFont"/>
    <w:link w:val="Footer"/>
    <w:uiPriority w:val="99"/>
    <w:rsid w:val="000C17D9"/>
  </w:style>
  <w:style w:type="paragraph" w:styleId="NormalWeb">
    <w:name w:val="Normal (Web)"/>
    <w:basedOn w:val="Normal"/>
    <w:uiPriority w:val="99"/>
    <w:semiHidden/>
    <w:unhideWhenUsed/>
    <w:rsid w:val="000C17D9"/>
    <w:rPr>
      <w:rFonts w:ascii="Times New Roman" w:hAnsi="Times New Roman" w:cs="Times New Roman"/>
      <w:sz w:val="24"/>
      <w:szCs w:val="24"/>
      <w:lang w:eastAsia="en-GB"/>
    </w:rPr>
  </w:style>
  <w:style w:type="table" w:styleId="TableGrid">
    <w:name w:val="Table Grid"/>
    <w:basedOn w:val="TableNormal"/>
    <w:uiPriority w:val="39"/>
    <w:rsid w:val="000C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D9"/>
    <w:pPr>
      <w:tabs>
        <w:tab w:val="center" w:pos="4513"/>
        <w:tab w:val="right" w:pos="9026"/>
      </w:tabs>
    </w:pPr>
  </w:style>
  <w:style w:type="character" w:customStyle="1" w:styleId="HeaderChar">
    <w:name w:val="Header Char"/>
    <w:basedOn w:val="DefaultParagraphFont"/>
    <w:link w:val="Header"/>
    <w:uiPriority w:val="99"/>
    <w:rsid w:val="000C17D9"/>
  </w:style>
  <w:style w:type="paragraph" w:styleId="Footer">
    <w:name w:val="footer"/>
    <w:basedOn w:val="Normal"/>
    <w:link w:val="FooterChar"/>
    <w:uiPriority w:val="99"/>
    <w:unhideWhenUsed/>
    <w:rsid w:val="000C17D9"/>
    <w:pPr>
      <w:tabs>
        <w:tab w:val="center" w:pos="4513"/>
        <w:tab w:val="right" w:pos="9026"/>
      </w:tabs>
    </w:pPr>
  </w:style>
  <w:style w:type="character" w:customStyle="1" w:styleId="FooterChar">
    <w:name w:val="Footer Char"/>
    <w:basedOn w:val="DefaultParagraphFont"/>
    <w:link w:val="Footer"/>
    <w:uiPriority w:val="99"/>
    <w:rsid w:val="000C17D9"/>
  </w:style>
  <w:style w:type="paragraph" w:styleId="NormalWeb">
    <w:name w:val="Normal (Web)"/>
    <w:basedOn w:val="Normal"/>
    <w:uiPriority w:val="99"/>
    <w:semiHidden/>
    <w:unhideWhenUsed/>
    <w:rsid w:val="000C17D9"/>
    <w:rPr>
      <w:rFonts w:ascii="Times New Roman" w:hAnsi="Times New Roman" w:cs="Times New Roman"/>
      <w:sz w:val="24"/>
      <w:szCs w:val="24"/>
      <w:lang w:eastAsia="en-GB"/>
    </w:rPr>
  </w:style>
  <w:style w:type="table" w:styleId="TableGrid">
    <w:name w:val="Table Grid"/>
    <w:basedOn w:val="TableNormal"/>
    <w:uiPriority w:val="39"/>
    <w:rsid w:val="000C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9198">
      <w:bodyDiv w:val="1"/>
      <w:marLeft w:val="0"/>
      <w:marRight w:val="0"/>
      <w:marTop w:val="0"/>
      <w:marBottom w:val="0"/>
      <w:divBdr>
        <w:top w:val="none" w:sz="0" w:space="0" w:color="auto"/>
        <w:left w:val="none" w:sz="0" w:space="0" w:color="auto"/>
        <w:bottom w:val="none" w:sz="0" w:space="0" w:color="auto"/>
        <w:right w:val="none" w:sz="0" w:space="0" w:color="auto"/>
      </w:divBdr>
    </w:div>
    <w:div w:id="10145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Maughan</dc:creator>
  <cp:lastModifiedBy>Debbie Revell</cp:lastModifiedBy>
  <cp:revision>2</cp:revision>
  <dcterms:created xsi:type="dcterms:W3CDTF">2018-03-26T14:33:00Z</dcterms:created>
  <dcterms:modified xsi:type="dcterms:W3CDTF">2018-03-26T14:33:00Z</dcterms:modified>
</cp:coreProperties>
</file>